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52" w:rsidRDefault="004D47EF" w:rsidP="00E62552">
      <w:pPr>
        <w:ind w:firstLine="720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467995" distL="114300" distR="114300" simplePos="0" relativeHeight="251658752" behindDoc="0" locked="0" layoutInCell="1" allowOverlap="1" wp14:anchorId="4ADCE820" wp14:editId="17C1F33C">
                <wp:simplePos x="0" y="0"/>
                <wp:positionH relativeFrom="margin">
                  <wp:posOffset>-49530</wp:posOffset>
                </wp:positionH>
                <wp:positionV relativeFrom="page">
                  <wp:posOffset>3008630</wp:posOffset>
                </wp:positionV>
                <wp:extent cx="5866765" cy="1080135"/>
                <wp:effectExtent l="0" t="0" r="0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F18" w:rsidRPr="00B92BBC" w:rsidRDefault="00E62552" w:rsidP="00E572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62552">
                              <w:rPr>
                                <w:sz w:val="28"/>
                                <w:szCs w:val="28"/>
                              </w:rPr>
                              <w:t xml:space="preserve">Об обеспечении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</w:t>
                            </w:r>
                            <w:proofErr w:type="spellStart"/>
                            <w:r w:rsidRPr="00E62552">
                              <w:rPr>
                                <w:sz w:val="28"/>
                                <w:szCs w:val="28"/>
                              </w:rPr>
                              <w:t>Искитима</w:t>
                            </w:r>
                            <w:proofErr w:type="spellEnd"/>
                            <w:r w:rsidRPr="00E62552">
                              <w:rPr>
                                <w:sz w:val="28"/>
                                <w:szCs w:val="28"/>
                              </w:rPr>
                              <w:t xml:space="preserve"> Новосибирской области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.9pt;margin-top:236.9pt;width:461.95pt;height:85.05pt;z-index:251658752;visibility:visible;mso-wrap-style:square;mso-width-percent:0;mso-height-percent:0;mso-wrap-distance-left:9pt;mso-wrap-distance-top:0;mso-wrap-distance-right:9pt;mso-wrap-distance-bottom:36.8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74rQIAAKo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" filled="f" stroked="f">
                <v:textbox inset="0,0,0,0">
                  <w:txbxContent>
                    <w:p w:rsidR="00D35F18" w:rsidRPr="00B92BBC" w:rsidRDefault="00E62552" w:rsidP="00E572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62552">
                        <w:rPr>
                          <w:sz w:val="28"/>
                          <w:szCs w:val="28"/>
                        </w:rPr>
                        <w:t xml:space="preserve">Об обеспечении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</w:t>
                      </w:r>
                      <w:proofErr w:type="spellStart"/>
                      <w:r w:rsidRPr="00E62552">
                        <w:rPr>
                          <w:sz w:val="28"/>
                          <w:szCs w:val="28"/>
                        </w:rPr>
                        <w:t>Искитима</w:t>
                      </w:r>
                      <w:proofErr w:type="spellEnd"/>
                      <w:r w:rsidRPr="00E62552">
                        <w:rPr>
                          <w:sz w:val="28"/>
                          <w:szCs w:val="28"/>
                        </w:rPr>
                        <w:t xml:space="preserve"> Новосибирской области</w:t>
                      </w:r>
                      <w:proofErr w:type="gramEnd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2412365" distL="0" distR="0" simplePos="0" relativeHeight="251657728" behindDoc="0" locked="0" layoutInCell="1" allowOverlap="1" wp14:anchorId="069D15F3" wp14:editId="535FB3E3">
                <wp:simplePos x="0" y="0"/>
                <wp:positionH relativeFrom="margin">
                  <wp:posOffset>-198120</wp:posOffset>
                </wp:positionH>
                <wp:positionV relativeFrom="page">
                  <wp:posOffset>720090</wp:posOffset>
                </wp:positionV>
                <wp:extent cx="6290310" cy="161544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439" w:rsidRPr="004B11F2" w:rsidRDefault="004D47EF">
                            <w:pPr>
                              <w:pStyle w:val="1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328CD6AB" wp14:editId="60141ABD">
                                  <wp:extent cx="552450" cy="809625"/>
                                  <wp:effectExtent l="0" t="0" r="0" b="9525"/>
                                  <wp:docPr id="5" name="Рисунок 5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5F18" w:rsidRDefault="001670E9">
                            <w:pPr>
                              <w:pStyle w:val="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АДМИНИСТРАЦИЯ</w:t>
                            </w:r>
                            <w:r w:rsidR="00D35F18">
                              <w:rPr>
                                <w:sz w:val="28"/>
                              </w:rPr>
                              <w:t xml:space="preserve">  ГОРОДА  ИСКИТИМА  </w:t>
                            </w:r>
                          </w:p>
                          <w:p w:rsidR="00D35F18" w:rsidRDefault="00D35F18">
                            <w:pPr>
                              <w:pStyle w:val="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НОВОСИБИРСКОЙ  ОБЛАСТИ</w:t>
                            </w:r>
                          </w:p>
                          <w:p w:rsidR="00D35F18" w:rsidRDefault="00D35F18">
                            <w:pPr>
                              <w:pStyle w:val="2"/>
                              <w:spacing w:before="120"/>
                              <w:rPr>
                                <w:spacing w:val="20"/>
                                <w:sz w:val="36"/>
                              </w:rPr>
                            </w:pPr>
                            <w:r>
                              <w:rPr>
                                <w:spacing w:val="20"/>
                                <w:sz w:val="36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5.6pt;margin-top:56.7pt;width:495.3pt;height:127.2pt;z-index:251657728;visibility:visible;mso-wrap-style:square;mso-width-percent:0;mso-height-percent:0;mso-wrap-distance-left:0;mso-wrap-distance-top:0;mso-wrap-distance-right:0;mso-wrap-distance-bottom:189.9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y2sgIAALE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" filled="f" stroked="f">
                <v:textbox inset="0,0,0,0">
                  <w:txbxContent>
                    <w:p w:rsidR="007A5439" w:rsidRPr="004B11F2" w:rsidRDefault="004D47EF">
                      <w:pPr>
                        <w:pStyle w:val="1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24ADE755" wp14:editId="3E9076B4">
                            <wp:extent cx="552450" cy="809625"/>
                            <wp:effectExtent l="0" t="0" r="0" b="9525"/>
                            <wp:docPr id="5" name="Рисунок 5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5F18" w:rsidRDefault="001670E9">
                      <w:pPr>
                        <w:pStyle w:val="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АДМИНИСТРАЦИЯ</w:t>
                      </w:r>
                      <w:r w:rsidR="00D35F18">
                        <w:rPr>
                          <w:sz w:val="28"/>
                        </w:rPr>
                        <w:t xml:space="preserve">  ГОРОДА  ИСКИТИМА  </w:t>
                      </w:r>
                    </w:p>
                    <w:p w:rsidR="00D35F18" w:rsidRDefault="00D35F18">
                      <w:pPr>
                        <w:pStyle w:val="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НОВОСИБИРСКОЙ  ОБЛАСТИ</w:t>
                      </w:r>
                    </w:p>
                    <w:p w:rsidR="00D35F18" w:rsidRDefault="00D35F18">
                      <w:pPr>
                        <w:pStyle w:val="2"/>
                        <w:spacing w:before="120"/>
                        <w:rPr>
                          <w:spacing w:val="20"/>
                          <w:sz w:val="36"/>
                        </w:rPr>
                      </w:pPr>
                      <w:r>
                        <w:rPr>
                          <w:spacing w:val="20"/>
                          <w:sz w:val="36"/>
                        </w:rPr>
                        <w:t>ПОСТАНОВЛЕНИЕ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2052320" distL="114300" distR="114300" simplePos="0" relativeHeight="251656704" behindDoc="0" locked="0" layoutInCell="1" allowOverlap="1" wp14:anchorId="1984F68A" wp14:editId="1CF2D544">
                <wp:simplePos x="0" y="0"/>
                <wp:positionH relativeFrom="margin">
                  <wp:posOffset>-99060</wp:posOffset>
                </wp:positionH>
                <wp:positionV relativeFrom="page">
                  <wp:posOffset>2335530</wp:posOffset>
                </wp:positionV>
                <wp:extent cx="6191250" cy="360045"/>
                <wp:effectExtent l="0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F18" w:rsidRDefault="00D35F18">
                            <w:pPr>
                              <w:spacing w:befor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 w:rsidR="006A637E">
                              <w:rPr>
                                <w:sz w:val="24"/>
                                <w:u w:val="single"/>
                              </w:rPr>
                              <w:t>14.09</w:t>
                            </w:r>
                            <w:r w:rsidR="009D442B">
                              <w:rPr>
                                <w:sz w:val="24"/>
                                <w:u w:val="single"/>
                              </w:rPr>
                              <w:t>.20</w:t>
                            </w:r>
                            <w:r w:rsidR="00667F53">
                              <w:rPr>
                                <w:sz w:val="24"/>
                                <w:u w:val="single"/>
                              </w:rPr>
                              <w:t>20</w:t>
                            </w:r>
                            <w:r w:rsidR="009D442B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="007A5439"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          </w:t>
                            </w:r>
                            <w:r w:rsidR="009D442B">
                              <w:rPr>
                                <w:sz w:val="24"/>
                              </w:rPr>
                              <w:t xml:space="preserve">              </w:t>
                            </w: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Искитим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              №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 w:rsidR="009D442B">
                              <w:rPr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9D442B">
                              <w:rPr>
                                <w:sz w:val="24"/>
                                <w:u w:val="single"/>
                              </w:rPr>
                              <w:t>1</w:t>
                            </w:r>
                            <w:r w:rsidR="00E62552">
                              <w:rPr>
                                <w:sz w:val="24"/>
                                <w:u w:val="single"/>
                              </w:rPr>
                              <w:t>074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="009D442B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u w:val="single"/>
                                <w:lang w:val="en-US"/>
                              </w:rPr>
                              <w:t xml:space="preserve">        </w:t>
                            </w:r>
                          </w:p>
                          <w:p w:rsidR="00D35F18" w:rsidRDefault="00D35F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7.8pt;margin-top:183.9pt;width:487.5pt;height:28.35pt;z-index:251656704;visibility:visible;mso-wrap-style:square;mso-width-percent:0;mso-height-percent:0;mso-wrap-distance-left:9pt;mso-wrap-distance-top:0;mso-wrap-distance-right:9pt;mso-wrap-distance-bottom:161.6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dQrw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" filled="f" stroked="f">
                <v:textbox inset="0,0,0,0">
                  <w:txbxContent>
                    <w:p w:rsidR="00D35F18" w:rsidRDefault="00D35F18">
                      <w:pPr>
                        <w:spacing w:before="240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         </w:t>
                      </w:r>
                      <w:r w:rsidR="006A637E">
                        <w:rPr>
                          <w:sz w:val="24"/>
                          <w:u w:val="single"/>
                        </w:rPr>
                        <w:t>14.09</w:t>
                      </w:r>
                      <w:r w:rsidR="009D442B">
                        <w:rPr>
                          <w:sz w:val="24"/>
                          <w:u w:val="single"/>
                        </w:rPr>
                        <w:t>.20</w:t>
                      </w:r>
                      <w:r w:rsidR="00667F53">
                        <w:rPr>
                          <w:sz w:val="24"/>
                          <w:u w:val="single"/>
                        </w:rPr>
                        <w:t>20</w:t>
                      </w:r>
                      <w:r w:rsidR="009D442B"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     </w:t>
                      </w:r>
                      <w:r w:rsidR="007A5439">
                        <w:rPr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             </w:t>
                      </w:r>
                      <w:r w:rsidR="009D442B">
                        <w:rPr>
                          <w:sz w:val="24"/>
                        </w:rPr>
                        <w:t xml:space="preserve">              </w:t>
                      </w:r>
                      <w:r>
                        <w:rPr>
                          <w:sz w:val="24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24"/>
                        </w:rPr>
                        <w:t>Искитим</w:t>
                      </w:r>
                      <w:proofErr w:type="spellEnd"/>
                      <w:r>
                        <w:rPr>
                          <w:sz w:val="24"/>
                        </w:rPr>
                        <w:t xml:space="preserve">           </w:t>
                      </w:r>
                      <w:r>
                        <w:rPr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              №</w:t>
                      </w:r>
                      <w:r>
                        <w:rPr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  <w:lang w:val="en-US"/>
                        </w:rPr>
                        <w:t xml:space="preserve">     </w:t>
                      </w:r>
                      <w:r>
                        <w:rPr>
                          <w:sz w:val="24"/>
                          <w:u w:val="single"/>
                        </w:rPr>
                        <w:t xml:space="preserve">     </w:t>
                      </w:r>
                      <w:r w:rsidR="009D442B">
                        <w:rPr>
                          <w:sz w:val="24"/>
                          <w:u w:val="single"/>
                        </w:rPr>
                        <w:t xml:space="preserve">    </w:t>
                      </w:r>
                      <w:r>
                        <w:rPr>
                          <w:sz w:val="24"/>
                          <w:u w:val="single"/>
                        </w:rPr>
                        <w:t xml:space="preserve">  </w:t>
                      </w:r>
                      <w:r w:rsidR="009D442B">
                        <w:rPr>
                          <w:sz w:val="24"/>
                          <w:u w:val="single"/>
                        </w:rPr>
                        <w:t>1</w:t>
                      </w:r>
                      <w:r w:rsidR="00E62552">
                        <w:rPr>
                          <w:sz w:val="24"/>
                          <w:u w:val="single"/>
                        </w:rPr>
                        <w:t>074</w:t>
                      </w:r>
                      <w:r>
                        <w:rPr>
                          <w:sz w:val="24"/>
                          <w:u w:val="single"/>
                        </w:rPr>
                        <w:t xml:space="preserve">    </w:t>
                      </w:r>
                      <w:r w:rsidR="009D442B"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u w:val="single"/>
                          <w:lang w:val="en-US"/>
                        </w:rPr>
                        <w:t xml:space="preserve">        </w:t>
                      </w:r>
                    </w:p>
                    <w:p w:rsidR="00D35F18" w:rsidRDefault="00D35F18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E62552" w:rsidRPr="00E62552">
        <w:rPr>
          <w:sz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29.12.2012 № 273-Ф3 «Об образовании в Российской Федерации», постановлением Правительства Российской Федерации от 20.06.2020 № 900 «О внесении изменений в государственную программу Российской Федерации «Развитие образования», в целях реализации полномочий учредителя муниципальных образовательных </w:t>
      </w:r>
      <w:proofErr w:type="gramStart"/>
      <w:r w:rsidR="00E62552" w:rsidRPr="00E62552">
        <w:rPr>
          <w:sz w:val="28"/>
        </w:rPr>
        <w:t>организаций</w:t>
      </w:r>
      <w:proofErr w:type="gramEnd"/>
      <w:r w:rsidR="00E62552" w:rsidRPr="00E62552">
        <w:rPr>
          <w:sz w:val="28"/>
        </w:rPr>
        <w:t xml:space="preserve"> по обеспечению обучающихся по образовательным программам начального общего образования не менее одного раза в день горячим питанием, администрация города </w:t>
      </w:r>
      <w:proofErr w:type="spellStart"/>
      <w:r w:rsidR="00E62552" w:rsidRPr="00E62552">
        <w:rPr>
          <w:sz w:val="28"/>
        </w:rPr>
        <w:t>Искитима</w:t>
      </w:r>
      <w:proofErr w:type="spellEnd"/>
      <w:r w:rsidR="00E62552" w:rsidRPr="00E62552">
        <w:rPr>
          <w:sz w:val="28"/>
        </w:rPr>
        <w:t xml:space="preserve"> Новосибирской области </w:t>
      </w:r>
    </w:p>
    <w:p w:rsidR="00E62552" w:rsidRPr="00E62552" w:rsidRDefault="00E62552" w:rsidP="00E62552">
      <w:pPr>
        <w:ind w:firstLine="720"/>
        <w:jc w:val="both"/>
        <w:rPr>
          <w:sz w:val="28"/>
        </w:rPr>
      </w:pPr>
    </w:p>
    <w:p w:rsidR="00E62552" w:rsidRDefault="00E62552" w:rsidP="00E62552">
      <w:pPr>
        <w:ind w:firstLine="720"/>
        <w:jc w:val="both"/>
        <w:rPr>
          <w:sz w:val="28"/>
        </w:rPr>
      </w:pPr>
      <w:r w:rsidRPr="00E62552">
        <w:rPr>
          <w:sz w:val="28"/>
        </w:rPr>
        <w:t>ПОСТАНОВЛЯЕТ:</w:t>
      </w:r>
    </w:p>
    <w:p w:rsidR="00E62552" w:rsidRPr="00E62552" w:rsidRDefault="00E62552" w:rsidP="00E62552">
      <w:pPr>
        <w:ind w:firstLine="720"/>
        <w:jc w:val="both"/>
        <w:rPr>
          <w:sz w:val="28"/>
        </w:rPr>
      </w:pPr>
    </w:p>
    <w:p w:rsidR="00E62552" w:rsidRPr="00E62552" w:rsidRDefault="00E62552" w:rsidP="00E62552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1.</w:t>
      </w:r>
      <w:r w:rsidRPr="00E62552">
        <w:rPr>
          <w:sz w:val="28"/>
        </w:rPr>
        <w:t xml:space="preserve">Установить расходное обязательство города </w:t>
      </w:r>
      <w:proofErr w:type="spellStart"/>
      <w:r w:rsidRPr="00E62552">
        <w:rPr>
          <w:sz w:val="28"/>
        </w:rPr>
        <w:t>Искитима</w:t>
      </w:r>
      <w:proofErr w:type="spellEnd"/>
      <w:r w:rsidRPr="00E62552">
        <w:rPr>
          <w:sz w:val="28"/>
        </w:rPr>
        <w:t xml:space="preserve"> Новосибирской области, в целях </w:t>
      </w:r>
      <w:proofErr w:type="spellStart"/>
      <w:r w:rsidRPr="00E62552">
        <w:rPr>
          <w:sz w:val="28"/>
        </w:rPr>
        <w:t>софинансирования</w:t>
      </w:r>
      <w:proofErr w:type="spellEnd"/>
      <w:r w:rsidRPr="00E62552">
        <w:rPr>
          <w:sz w:val="28"/>
        </w:rPr>
        <w:t xml:space="preserve"> которых предоставляется субсидия по обеспечению обучающихся по образовательным программам начального общего образования не менее одного раза в день горячим питанием, в объеме 5% от ежегодного объема субсидии местным бюджетам муниципальных образований Новосибирской области из областного бюджета Новосибирской области (с учетом субсидий из федерального бюджета) (далее – субсидия).</w:t>
      </w:r>
      <w:proofErr w:type="gramEnd"/>
    </w:p>
    <w:p w:rsidR="00E62552" w:rsidRPr="00E62552" w:rsidRDefault="00E62552" w:rsidP="00E62552">
      <w:pPr>
        <w:ind w:firstLine="720"/>
        <w:jc w:val="both"/>
        <w:rPr>
          <w:sz w:val="28"/>
        </w:rPr>
      </w:pPr>
      <w:r>
        <w:rPr>
          <w:sz w:val="28"/>
        </w:rPr>
        <w:t>2.</w:t>
      </w:r>
      <w:r w:rsidRPr="00E62552">
        <w:rPr>
          <w:sz w:val="28"/>
        </w:rPr>
        <w:t xml:space="preserve">Утвердить прилагаемый Порядок использования средств местного бюджета на организацию бесплатного горячего питания обучающихся по образовательным программам начального общего образования в муниципальных общеобразовательных организациях города </w:t>
      </w:r>
      <w:proofErr w:type="spellStart"/>
      <w:r w:rsidRPr="00E62552">
        <w:rPr>
          <w:sz w:val="28"/>
        </w:rPr>
        <w:t>Искитима</w:t>
      </w:r>
      <w:proofErr w:type="spellEnd"/>
      <w:r w:rsidRPr="00E62552">
        <w:rPr>
          <w:sz w:val="28"/>
        </w:rPr>
        <w:t xml:space="preserve"> Новосибирской области, в целях </w:t>
      </w:r>
      <w:proofErr w:type="spellStart"/>
      <w:r w:rsidRPr="00E62552">
        <w:rPr>
          <w:sz w:val="28"/>
        </w:rPr>
        <w:t>софинансирования</w:t>
      </w:r>
      <w:proofErr w:type="spellEnd"/>
      <w:r w:rsidRPr="00E62552">
        <w:rPr>
          <w:sz w:val="28"/>
        </w:rPr>
        <w:t xml:space="preserve"> которых предоставляются субсидии. </w:t>
      </w:r>
    </w:p>
    <w:p w:rsidR="00E62552" w:rsidRPr="00E62552" w:rsidRDefault="00E62552" w:rsidP="00E62552">
      <w:pPr>
        <w:ind w:firstLine="720"/>
        <w:jc w:val="both"/>
        <w:rPr>
          <w:sz w:val="28"/>
        </w:rPr>
      </w:pPr>
      <w:r w:rsidRPr="00E62552">
        <w:rPr>
          <w:sz w:val="28"/>
        </w:rPr>
        <w:lastRenderedPageBreak/>
        <w:t xml:space="preserve">3. </w:t>
      </w:r>
      <w:proofErr w:type="gramStart"/>
      <w:r w:rsidRPr="00E62552">
        <w:rPr>
          <w:sz w:val="28"/>
        </w:rPr>
        <w:t xml:space="preserve">Утвердить прилагаемый Порядок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</w:t>
      </w:r>
      <w:proofErr w:type="spellStart"/>
      <w:r w:rsidRPr="00E62552">
        <w:rPr>
          <w:sz w:val="28"/>
        </w:rPr>
        <w:t>Искитима</w:t>
      </w:r>
      <w:proofErr w:type="spellEnd"/>
      <w:r w:rsidRPr="00E62552">
        <w:rPr>
          <w:sz w:val="28"/>
        </w:rPr>
        <w:t xml:space="preserve"> Новосибирской области.</w:t>
      </w:r>
      <w:proofErr w:type="gramEnd"/>
    </w:p>
    <w:p w:rsidR="00E62552" w:rsidRPr="00E62552" w:rsidRDefault="00E62552" w:rsidP="00E62552">
      <w:pPr>
        <w:ind w:firstLine="720"/>
        <w:jc w:val="both"/>
        <w:rPr>
          <w:sz w:val="28"/>
        </w:rPr>
      </w:pPr>
      <w:r w:rsidRPr="00E62552">
        <w:rPr>
          <w:sz w:val="28"/>
        </w:rPr>
        <w:t xml:space="preserve">4. </w:t>
      </w:r>
      <w:proofErr w:type="gramStart"/>
      <w:r w:rsidRPr="00E62552">
        <w:rPr>
          <w:sz w:val="28"/>
        </w:rPr>
        <w:t xml:space="preserve">Начальнику Управления финансов и налоговой политики администрации города </w:t>
      </w:r>
      <w:proofErr w:type="spellStart"/>
      <w:r w:rsidRPr="00E62552">
        <w:rPr>
          <w:sz w:val="28"/>
        </w:rPr>
        <w:t>Искитима</w:t>
      </w:r>
      <w:proofErr w:type="spellEnd"/>
      <w:r w:rsidRPr="00E62552">
        <w:rPr>
          <w:sz w:val="28"/>
        </w:rPr>
        <w:t xml:space="preserve"> Новосибирской области (</w:t>
      </w:r>
      <w:proofErr w:type="spellStart"/>
      <w:r w:rsidRPr="00E62552">
        <w:rPr>
          <w:sz w:val="28"/>
        </w:rPr>
        <w:t>Е.А.Двойченко</w:t>
      </w:r>
      <w:proofErr w:type="spellEnd"/>
      <w:r w:rsidRPr="00E62552">
        <w:rPr>
          <w:sz w:val="28"/>
        </w:rPr>
        <w:t xml:space="preserve">) предусмотреть в бюджете города </w:t>
      </w:r>
      <w:proofErr w:type="spellStart"/>
      <w:r w:rsidRPr="00E62552">
        <w:rPr>
          <w:sz w:val="28"/>
        </w:rPr>
        <w:t>Искитима</w:t>
      </w:r>
      <w:proofErr w:type="spellEnd"/>
      <w:r w:rsidRPr="00E62552">
        <w:rPr>
          <w:sz w:val="28"/>
        </w:rPr>
        <w:t xml:space="preserve"> Новосибирской области расходное обязательство города </w:t>
      </w:r>
      <w:proofErr w:type="spellStart"/>
      <w:r w:rsidRPr="00E62552">
        <w:rPr>
          <w:sz w:val="28"/>
        </w:rPr>
        <w:t>Искитима</w:t>
      </w:r>
      <w:proofErr w:type="spellEnd"/>
      <w:r w:rsidRPr="00E62552">
        <w:rPr>
          <w:sz w:val="28"/>
        </w:rPr>
        <w:t xml:space="preserve"> Новосибирской области, в целях </w:t>
      </w:r>
      <w:proofErr w:type="spellStart"/>
      <w:r w:rsidRPr="00E62552">
        <w:rPr>
          <w:sz w:val="28"/>
        </w:rPr>
        <w:t>софинансирования</w:t>
      </w:r>
      <w:proofErr w:type="spellEnd"/>
      <w:r w:rsidRPr="00E62552">
        <w:rPr>
          <w:sz w:val="28"/>
        </w:rPr>
        <w:t xml:space="preserve"> которых предоставляется субсидия по обеспечению обучающихся по образовательным программам начального общего образования не менее одного раза в день горячим питанием, в объеме 5% от ежегодного объема субсидии местным бюджетам муниципальных</w:t>
      </w:r>
      <w:proofErr w:type="gramEnd"/>
      <w:r w:rsidRPr="00E62552">
        <w:rPr>
          <w:sz w:val="28"/>
        </w:rPr>
        <w:t xml:space="preserve"> образований Новосибирской области из областного бюджета Новосибирской области (с учетом субсидий из федерального бюджета).</w:t>
      </w:r>
    </w:p>
    <w:p w:rsidR="00E62552" w:rsidRPr="00E62552" w:rsidRDefault="00E62552" w:rsidP="00E62552">
      <w:pPr>
        <w:ind w:firstLine="720"/>
        <w:jc w:val="both"/>
        <w:rPr>
          <w:sz w:val="28"/>
        </w:rPr>
      </w:pPr>
      <w:r w:rsidRPr="00E62552">
        <w:rPr>
          <w:sz w:val="28"/>
        </w:rPr>
        <w:t xml:space="preserve">5. Руководителям муниципальных общеобразовательных организаций города </w:t>
      </w:r>
      <w:proofErr w:type="spellStart"/>
      <w:r w:rsidRPr="00E62552">
        <w:rPr>
          <w:sz w:val="28"/>
        </w:rPr>
        <w:t>Искитима</w:t>
      </w:r>
      <w:proofErr w:type="spellEnd"/>
      <w:r w:rsidRPr="00E62552">
        <w:rPr>
          <w:sz w:val="28"/>
        </w:rPr>
        <w:t xml:space="preserve"> Новосибирской области обеспечить с 01.09.2020 организацию бесплатного горячего питания обучающихся по образовательным программам начального общего образования в пределах бюджетных ассигнований, предусмотренных на эти цели.</w:t>
      </w:r>
    </w:p>
    <w:p w:rsidR="00E62552" w:rsidRPr="00E62552" w:rsidRDefault="00E62552" w:rsidP="00E62552">
      <w:pPr>
        <w:ind w:firstLine="720"/>
        <w:jc w:val="both"/>
        <w:rPr>
          <w:sz w:val="28"/>
        </w:rPr>
      </w:pPr>
      <w:r w:rsidRPr="00E62552">
        <w:rPr>
          <w:sz w:val="28"/>
        </w:rPr>
        <w:t xml:space="preserve">6. </w:t>
      </w:r>
      <w:proofErr w:type="gramStart"/>
      <w:r w:rsidRPr="00E62552">
        <w:rPr>
          <w:sz w:val="28"/>
        </w:rPr>
        <w:t>Контроль за</w:t>
      </w:r>
      <w:proofErr w:type="gramEnd"/>
      <w:r w:rsidRPr="00E62552">
        <w:rPr>
          <w:sz w:val="28"/>
        </w:rPr>
        <w:t xml:space="preserve"> исполнением постановления возложить на заместителя главы администрации Ковалевскую С.В.</w:t>
      </w:r>
    </w:p>
    <w:p w:rsidR="009D442B" w:rsidRPr="001670E9" w:rsidRDefault="00E62552" w:rsidP="00E62552">
      <w:pPr>
        <w:ind w:firstLine="720"/>
        <w:jc w:val="both"/>
        <w:rPr>
          <w:sz w:val="28"/>
        </w:rPr>
      </w:pPr>
      <w:r w:rsidRPr="00E62552">
        <w:rPr>
          <w:sz w:val="28"/>
        </w:rPr>
        <w:t>7. Настоящее постановление вступает в силу с момента опубликования и распространяет свое действие на правоотношения, возникшие с  01.09.2020 года.</w:t>
      </w:r>
    </w:p>
    <w:p w:rsidR="00D514EC" w:rsidRDefault="00D514EC" w:rsidP="00D514EC">
      <w:pPr>
        <w:jc w:val="both"/>
        <w:rPr>
          <w:sz w:val="28"/>
        </w:rPr>
      </w:pPr>
    </w:p>
    <w:p w:rsidR="006A637E" w:rsidRDefault="006A637E" w:rsidP="00D514EC">
      <w:pPr>
        <w:jc w:val="both"/>
        <w:rPr>
          <w:sz w:val="28"/>
        </w:rPr>
      </w:pPr>
    </w:p>
    <w:p w:rsidR="00E62552" w:rsidRPr="001670E9" w:rsidRDefault="00E62552" w:rsidP="00D514EC">
      <w:pPr>
        <w:jc w:val="both"/>
        <w:rPr>
          <w:sz w:val="28"/>
        </w:rPr>
      </w:pPr>
    </w:p>
    <w:p w:rsidR="00D35F18" w:rsidRDefault="001670E9" w:rsidP="001670E9">
      <w:pPr>
        <w:rPr>
          <w:sz w:val="28"/>
        </w:rPr>
      </w:pPr>
      <w:r>
        <w:rPr>
          <w:sz w:val="28"/>
        </w:rPr>
        <w:t xml:space="preserve">Глава города </w:t>
      </w:r>
      <w:proofErr w:type="spellStart"/>
      <w:r w:rsidR="009D442B">
        <w:rPr>
          <w:sz w:val="28"/>
        </w:rPr>
        <w:t>Искитима</w:t>
      </w:r>
      <w:proofErr w:type="spellEnd"/>
      <w:r>
        <w:rPr>
          <w:sz w:val="28"/>
        </w:rPr>
        <w:t xml:space="preserve">                                              </w:t>
      </w:r>
      <w:r w:rsidR="0042767A">
        <w:rPr>
          <w:sz w:val="28"/>
        </w:rPr>
        <w:t xml:space="preserve">                               </w:t>
      </w:r>
      <w:proofErr w:type="spellStart"/>
      <w:r w:rsidR="0042767A">
        <w:rPr>
          <w:sz w:val="28"/>
        </w:rPr>
        <w:t>С.В.Завражин</w:t>
      </w:r>
      <w:proofErr w:type="spellEnd"/>
      <w:r w:rsidR="00E62552">
        <w:rPr>
          <w:sz w:val="28"/>
        </w:rPr>
        <w:br/>
      </w:r>
    </w:p>
    <w:p w:rsidR="00E62552" w:rsidRDefault="00E62552" w:rsidP="001670E9">
      <w:pPr>
        <w:rPr>
          <w:sz w:val="28"/>
        </w:rPr>
      </w:pPr>
    </w:p>
    <w:p w:rsidR="00E62552" w:rsidRDefault="00E62552" w:rsidP="001670E9">
      <w:pPr>
        <w:rPr>
          <w:sz w:val="28"/>
        </w:rPr>
      </w:pPr>
    </w:p>
    <w:p w:rsidR="00E62552" w:rsidRDefault="00E62552" w:rsidP="001670E9">
      <w:pPr>
        <w:rPr>
          <w:sz w:val="28"/>
        </w:rPr>
      </w:pPr>
    </w:p>
    <w:p w:rsidR="00E62552" w:rsidRDefault="00E62552" w:rsidP="001670E9">
      <w:pPr>
        <w:rPr>
          <w:sz w:val="28"/>
        </w:rPr>
      </w:pPr>
    </w:p>
    <w:p w:rsidR="00E62552" w:rsidRDefault="00E62552" w:rsidP="001670E9">
      <w:pPr>
        <w:rPr>
          <w:sz w:val="28"/>
        </w:rPr>
      </w:pPr>
    </w:p>
    <w:p w:rsidR="00E62552" w:rsidRDefault="00E62552" w:rsidP="001670E9">
      <w:pPr>
        <w:rPr>
          <w:sz w:val="28"/>
        </w:rPr>
      </w:pPr>
    </w:p>
    <w:p w:rsidR="00E62552" w:rsidRDefault="00E62552" w:rsidP="001670E9">
      <w:pPr>
        <w:rPr>
          <w:sz w:val="28"/>
        </w:rPr>
      </w:pPr>
    </w:p>
    <w:p w:rsidR="00E62552" w:rsidRDefault="00E62552" w:rsidP="001670E9">
      <w:pPr>
        <w:rPr>
          <w:sz w:val="28"/>
        </w:rPr>
      </w:pPr>
    </w:p>
    <w:p w:rsidR="00E62552" w:rsidRDefault="00E62552" w:rsidP="001670E9">
      <w:pPr>
        <w:rPr>
          <w:sz w:val="28"/>
        </w:rPr>
      </w:pPr>
    </w:p>
    <w:p w:rsidR="00E62552" w:rsidRDefault="00E62552" w:rsidP="001670E9">
      <w:pPr>
        <w:rPr>
          <w:sz w:val="28"/>
        </w:rPr>
      </w:pPr>
    </w:p>
    <w:p w:rsidR="00E62552" w:rsidRDefault="00E62552" w:rsidP="001670E9">
      <w:pPr>
        <w:rPr>
          <w:sz w:val="28"/>
        </w:rPr>
      </w:pPr>
    </w:p>
    <w:p w:rsidR="00E62552" w:rsidRDefault="00E62552" w:rsidP="001670E9">
      <w:pPr>
        <w:rPr>
          <w:sz w:val="28"/>
        </w:rPr>
      </w:pPr>
    </w:p>
    <w:p w:rsidR="00E62552" w:rsidRDefault="00E62552" w:rsidP="001670E9">
      <w:pPr>
        <w:rPr>
          <w:sz w:val="28"/>
        </w:rPr>
      </w:pPr>
    </w:p>
    <w:p w:rsidR="00E62552" w:rsidRDefault="00E62552" w:rsidP="001670E9">
      <w:pPr>
        <w:rPr>
          <w:sz w:val="28"/>
        </w:rPr>
      </w:pPr>
    </w:p>
    <w:p w:rsidR="00E62552" w:rsidRDefault="00E62552" w:rsidP="001670E9">
      <w:pPr>
        <w:rPr>
          <w:sz w:val="28"/>
        </w:rPr>
      </w:pPr>
    </w:p>
    <w:p w:rsidR="00E62552" w:rsidRDefault="00E62552" w:rsidP="001670E9">
      <w:pPr>
        <w:rPr>
          <w:sz w:val="28"/>
        </w:rPr>
      </w:pPr>
    </w:p>
    <w:p w:rsidR="00E62552" w:rsidRDefault="00E62552" w:rsidP="001670E9">
      <w:pPr>
        <w:rPr>
          <w:sz w:val="28"/>
        </w:rPr>
      </w:pPr>
    </w:p>
    <w:p w:rsidR="00E62552" w:rsidRDefault="00E62552" w:rsidP="001670E9">
      <w:pPr>
        <w:rPr>
          <w:sz w:val="28"/>
        </w:rPr>
      </w:pPr>
    </w:p>
    <w:p w:rsidR="00E62552" w:rsidRPr="00E62552" w:rsidRDefault="00E62552" w:rsidP="00E62552">
      <w:pPr>
        <w:jc w:val="right"/>
        <w:rPr>
          <w:sz w:val="28"/>
        </w:rPr>
      </w:pPr>
      <w:r w:rsidRPr="00E62552">
        <w:rPr>
          <w:sz w:val="28"/>
        </w:rPr>
        <w:lastRenderedPageBreak/>
        <w:t>Утвержден</w:t>
      </w:r>
    </w:p>
    <w:p w:rsidR="00E62552" w:rsidRPr="00E62552" w:rsidRDefault="00E62552" w:rsidP="00E62552">
      <w:pPr>
        <w:jc w:val="right"/>
        <w:rPr>
          <w:sz w:val="28"/>
        </w:rPr>
      </w:pPr>
      <w:r w:rsidRPr="00E62552">
        <w:rPr>
          <w:sz w:val="28"/>
        </w:rPr>
        <w:t xml:space="preserve">постановлением администрации </w:t>
      </w:r>
    </w:p>
    <w:p w:rsidR="00E62552" w:rsidRPr="00E62552" w:rsidRDefault="00E62552" w:rsidP="00E62552">
      <w:pPr>
        <w:jc w:val="right"/>
        <w:rPr>
          <w:sz w:val="28"/>
        </w:rPr>
      </w:pPr>
      <w:r w:rsidRPr="00E62552">
        <w:rPr>
          <w:sz w:val="28"/>
        </w:rPr>
        <w:t xml:space="preserve">города </w:t>
      </w:r>
      <w:proofErr w:type="spellStart"/>
      <w:r w:rsidRPr="00E62552">
        <w:rPr>
          <w:sz w:val="28"/>
        </w:rPr>
        <w:t>Искитима</w:t>
      </w:r>
      <w:proofErr w:type="spellEnd"/>
      <w:r w:rsidRPr="00E62552">
        <w:rPr>
          <w:sz w:val="28"/>
        </w:rPr>
        <w:t xml:space="preserve"> Новосибирской области </w:t>
      </w:r>
    </w:p>
    <w:p w:rsidR="00E62552" w:rsidRPr="00E62552" w:rsidRDefault="00E62552" w:rsidP="00E62552">
      <w:pPr>
        <w:jc w:val="right"/>
        <w:rPr>
          <w:sz w:val="28"/>
        </w:rPr>
      </w:pPr>
      <w:r w:rsidRPr="00E62552">
        <w:rPr>
          <w:sz w:val="28"/>
        </w:rPr>
        <w:t xml:space="preserve">от </w:t>
      </w:r>
      <w:r>
        <w:rPr>
          <w:sz w:val="28"/>
        </w:rPr>
        <w:t>14.09.2020  № 1074</w:t>
      </w:r>
    </w:p>
    <w:p w:rsidR="00E62552" w:rsidRPr="00E62552" w:rsidRDefault="00E62552" w:rsidP="00E62552">
      <w:pPr>
        <w:jc w:val="both"/>
        <w:rPr>
          <w:sz w:val="28"/>
        </w:rPr>
      </w:pP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 xml:space="preserve">Порядок использования средств местного бюджета на организацию бесплатного горячего питания обучающихся по образовательным программам начального общего образования в муниципальных общеобразовательных организациях города </w:t>
      </w:r>
      <w:proofErr w:type="spellStart"/>
      <w:r w:rsidRPr="00E62552">
        <w:rPr>
          <w:sz w:val="28"/>
        </w:rPr>
        <w:t>Искитима</w:t>
      </w:r>
      <w:proofErr w:type="spellEnd"/>
      <w:r w:rsidRPr="00E62552">
        <w:rPr>
          <w:sz w:val="28"/>
        </w:rPr>
        <w:t xml:space="preserve"> Новосибирской области, в целях </w:t>
      </w:r>
      <w:proofErr w:type="spellStart"/>
      <w:r w:rsidRPr="00E62552">
        <w:rPr>
          <w:sz w:val="28"/>
        </w:rPr>
        <w:t>софинансирования</w:t>
      </w:r>
      <w:proofErr w:type="spellEnd"/>
      <w:r w:rsidRPr="00E62552">
        <w:rPr>
          <w:sz w:val="28"/>
        </w:rPr>
        <w:t xml:space="preserve"> которых предоставляются субсидии</w:t>
      </w:r>
    </w:p>
    <w:p w:rsidR="00E62552" w:rsidRPr="00E62552" w:rsidRDefault="00E62552" w:rsidP="00E62552">
      <w:pPr>
        <w:jc w:val="both"/>
        <w:rPr>
          <w:sz w:val="28"/>
        </w:rPr>
      </w:pP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 xml:space="preserve">1. Настоящий Порядок определяет правила использования муниципальными образовательными организациями средств местного бюджета на организацию бесплатного горячего питания обучающихся по образовательным программам начального общего образования в муниципальных общеобразовательных организациях города </w:t>
      </w:r>
      <w:proofErr w:type="spellStart"/>
      <w:r w:rsidRPr="00E62552">
        <w:rPr>
          <w:sz w:val="28"/>
        </w:rPr>
        <w:t>Искитима</w:t>
      </w:r>
      <w:proofErr w:type="spellEnd"/>
      <w:r w:rsidRPr="00E62552">
        <w:rPr>
          <w:sz w:val="28"/>
        </w:rPr>
        <w:t xml:space="preserve"> Новосибирской области, в целях </w:t>
      </w:r>
      <w:proofErr w:type="spellStart"/>
      <w:r w:rsidRPr="00E62552">
        <w:rPr>
          <w:sz w:val="28"/>
        </w:rPr>
        <w:t>софинансирования</w:t>
      </w:r>
      <w:proofErr w:type="spellEnd"/>
      <w:r w:rsidRPr="00E62552">
        <w:rPr>
          <w:sz w:val="28"/>
        </w:rPr>
        <w:t xml:space="preserve"> которых предоставляются субсидии из областного бюджета Новосибирской области (с учетом субсидий из федерального бюджета)   </w:t>
      </w:r>
      <w:proofErr w:type="gramStart"/>
      <w:r w:rsidRPr="00E62552">
        <w:rPr>
          <w:sz w:val="28"/>
        </w:rPr>
        <w:t xml:space="preserve">( </w:t>
      </w:r>
      <w:proofErr w:type="gramEnd"/>
      <w:r w:rsidRPr="00E62552">
        <w:rPr>
          <w:sz w:val="28"/>
        </w:rPr>
        <w:t>далее – Субсидия, Порядок).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 xml:space="preserve">2. Целью предоставления субсидии является реализация полномочий учредителя муниципальных общеобразовательных </w:t>
      </w:r>
      <w:proofErr w:type="gramStart"/>
      <w:r w:rsidRPr="00E62552">
        <w:rPr>
          <w:sz w:val="28"/>
        </w:rPr>
        <w:t>организаций</w:t>
      </w:r>
      <w:proofErr w:type="gramEnd"/>
      <w:r w:rsidRPr="00E62552">
        <w:rPr>
          <w:sz w:val="28"/>
        </w:rPr>
        <w:t xml:space="preserve"> по обеспечению обучающихся по образовательным программам начального общего образования в муниципальных общеобразовательных организациях города </w:t>
      </w:r>
      <w:proofErr w:type="spellStart"/>
      <w:r w:rsidRPr="00E62552">
        <w:rPr>
          <w:sz w:val="28"/>
        </w:rPr>
        <w:t>Искитима</w:t>
      </w:r>
      <w:proofErr w:type="spellEnd"/>
      <w:r w:rsidRPr="00E62552">
        <w:rPr>
          <w:sz w:val="28"/>
        </w:rPr>
        <w:t xml:space="preserve"> Новосибирской области не менее одного раза в день горячим питанием.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>3. Субсидии предоставляются на следующих условиях: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 xml:space="preserve">а) наличие правовых актов муниципальных образовательных организаций, утверждающих порядок использования средств местного бюджета на организацию бесплатного горячего питания обучающихся по образовательным программам начального общего образования в муниципальных общеобразовательных организациях города </w:t>
      </w:r>
      <w:proofErr w:type="spellStart"/>
      <w:r w:rsidRPr="00E62552">
        <w:rPr>
          <w:sz w:val="28"/>
        </w:rPr>
        <w:t>Искитима</w:t>
      </w:r>
      <w:proofErr w:type="spellEnd"/>
      <w:r w:rsidRPr="00E62552">
        <w:rPr>
          <w:sz w:val="28"/>
        </w:rPr>
        <w:t xml:space="preserve"> Новосибирской области, в целях </w:t>
      </w:r>
      <w:proofErr w:type="spellStart"/>
      <w:r w:rsidRPr="00E62552">
        <w:rPr>
          <w:sz w:val="28"/>
        </w:rPr>
        <w:t>софинансирования</w:t>
      </w:r>
      <w:proofErr w:type="spellEnd"/>
      <w:r w:rsidRPr="00E62552">
        <w:rPr>
          <w:sz w:val="28"/>
        </w:rPr>
        <w:t xml:space="preserve"> которых предоставляются субсидии из областного бюджета Новосибирской области (с учетом субсидий из федерального бюджета);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>б) заключение соглашения о предоставлении субсидии в соответствии с пунктом 6 настоящего Порядка.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>4. Субсидии расходуются при  обеспечении муниципальными общеобразовательными организациями при приобретении товаров, работ, услуг соблюдения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нужд", Федерального закона от 18.07.2011 № 223-ФЗ "О закупках товаров, работ, услуг отдельными видами юридических лиц".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 xml:space="preserve">5. Критерием перечисления субсидии является наличие </w:t>
      </w:r>
      <w:proofErr w:type="gramStart"/>
      <w:r w:rsidRPr="00E62552">
        <w:rPr>
          <w:sz w:val="28"/>
        </w:rPr>
        <w:t>обучающихся</w:t>
      </w:r>
      <w:proofErr w:type="gramEnd"/>
      <w:r w:rsidRPr="00E62552">
        <w:rPr>
          <w:sz w:val="28"/>
        </w:rPr>
        <w:t xml:space="preserve"> по образовательным программам начального общего образования в муниципальной общеобразовательной организации.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 xml:space="preserve">6. Субсидии предоставляются в пределах бюджетных ассигнований, предусмотренных в бюджете города </w:t>
      </w:r>
      <w:proofErr w:type="spellStart"/>
      <w:r w:rsidRPr="00E62552">
        <w:rPr>
          <w:sz w:val="28"/>
        </w:rPr>
        <w:t>Искитима</w:t>
      </w:r>
      <w:proofErr w:type="spellEnd"/>
      <w:r w:rsidRPr="00E62552">
        <w:rPr>
          <w:sz w:val="28"/>
        </w:rPr>
        <w:t xml:space="preserve"> Новосибирской области на </w:t>
      </w:r>
      <w:r w:rsidRPr="00E62552">
        <w:rPr>
          <w:sz w:val="28"/>
        </w:rPr>
        <w:lastRenderedPageBreak/>
        <w:t xml:space="preserve">очередной финансовый год (с учетом </w:t>
      </w:r>
      <w:proofErr w:type="spellStart"/>
      <w:r w:rsidRPr="00E62552">
        <w:rPr>
          <w:sz w:val="28"/>
        </w:rPr>
        <w:t>софинансирования</w:t>
      </w:r>
      <w:proofErr w:type="spellEnd"/>
      <w:r w:rsidRPr="00E62552">
        <w:rPr>
          <w:sz w:val="28"/>
        </w:rPr>
        <w:t xml:space="preserve"> из областного и федерального бюджета) и на основании соглашения между главным распорядителем бюджетных средств (далее – ГРБС) и муниципальной общеобразовательной организацией об организации горячего питания детей (далее - соглашение), которое должно содержать: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>а) размер предоставляемой субсидии, порядок, условия и сроки ее перечисления;</w:t>
      </w:r>
    </w:p>
    <w:p w:rsidR="00E62552" w:rsidRPr="00E62552" w:rsidRDefault="00E62552" w:rsidP="00E62552">
      <w:pPr>
        <w:jc w:val="both"/>
        <w:rPr>
          <w:sz w:val="28"/>
        </w:rPr>
      </w:pPr>
      <w:proofErr w:type="gramStart"/>
      <w:r w:rsidRPr="00E62552">
        <w:rPr>
          <w:sz w:val="28"/>
        </w:rPr>
        <w:t xml:space="preserve">б) значения показателей результативности использования субсидии, которые должны соответствовать значениям целевых показателей и индикаторов государственных программ Новосибирской области, ведомственных целевых программ исполнительных органов государственной власти Новосибирской области, Перечню расходных обязательств города </w:t>
      </w:r>
      <w:proofErr w:type="spellStart"/>
      <w:r w:rsidRPr="00E62552">
        <w:rPr>
          <w:sz w:val="28"/>
        </w:rPr>
        <w:t>Искитима</w:t>
      </w:r>
      <w:proofErr w:type="spellEnd"/>
      <w:r w:rsidRPr="00E62552">
        <w:rPr>
          <w:sz w:val="28"/>
        </w:rPr>
        <w:t xml:space="preserve"> Новосибирской области;</w:t>
      </w:r>
      <w:proofErr w:type="gramEnd"/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 xml:space="preserve">в)  сроки и порядок представления отчетности об использовании субсидии, а также о достижении </w:t>
      </w:r>
      <w:proofErr w:type="gramStart"/>
      <w:r w:rsidRPr="00E62552">
        <w:rPr>
          <w:sz w:val="28"/>
        </w:rPr>
        <w:t>значений показателей результативности использования субсидии</w:t>
      </w:r>
      <w:proofErr w:type="gramEnd"/>
      <w:r w:rsidRPr="00E62552">
        <w:rPr>
          <w:sz w:val="28"/>
        </w:rPr>
        <w:t>;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 xml:space="preserve">г) порядок осуществления </w:t>
      </w:r>
      <w:proofErr w:type="gramStart"/>
      <w:r w:rsidRPr="00E62552">
        <w:rPr>
          <w:sz w:val="28"/>
        </w:rPr>
        <w:t>контроля за</w:t>
      </w:r>
      <w:proofErr w:type="gramEnd"/>
      <w:r w:rsidRPr="00E62552">
        <w:rPr>
          <w:sz w:val="28"/>
        </w:rPr>
        <w:t xml:space="preserve"> выполнением муниципальной образовательной организацией обязательств, предусмотренных соглашением;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>д) обязательства муниципальной образовательной организации по возврату средств в местный бюджет;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>е) ответственность сторон за нарушение условий соглашения;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>ж) применение мер ответственности к муниципальной образовательной организации за не достижение показателей результативности использования субсидии, а также за нарушение графика выполнения мероприятий;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>з) условие о вступлении в силу соглашения.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 xml:space="preserve">7. Распределение субсидий утверждается решением </w:t>
      </w:r>
      <w:proofErr w:type="gramStart"/>
      <w:r w:rsidRPr="00E62552">
        <w:rPr>
          <w:sz w:val="28"/>
        </w:rPr>
        <w:t xml:space="preserve">Совета депутатов города </w:t>
      </w:r>
      <w:proofErr w:type="spellStart"/>
      <w:r w:rsidRPr="00E62552">
        <w:rPr>
          <w:sz w:val="28"/>
        </w:rPr>
        <w:t>Искитима</w:t>
      </w:r>
      <w:proofErr w:type="spellEnd"/>
      <w:r w:rsidRPr="00E62552">
        <w:rPr>
          <w:sz w:val="28"/>
        </w:rPr>
        <w:t xml:space="preserve"> Новосибирской области</w:t>
      </w:r>
      <w:proofErr w:type="gramEnd"/>
      <w:r w:rsidRPr="00E62552">
        <w:rPr>
          <w:sz w:val="28"/>
        </w:rPr>
        <w:t xml:space="preserve"> о  бюджете на очередной финансовый год.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>8. Перечисление субсидий осуществляется в установленном порядке на счета, открытые в Управлении Федерального казначейства для учета операций со средствами местных бюджетов.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>9. Главные распорядители бюджетных средств перечисляют средства образовательным организациям на организацию горячего питания.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>10. Списки детей, получающих питание, формируются муниципальной общеобразовательной организацией и утверждаются приказом директора общеобразовательной организации на основании личного заявления родителей (законных представителей).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>11. Оценка эффективности использования субсидии осуществляется ГРБС на основании сравнения планируемых и достигнутых значений показателя результативности использования субсидии муниципальными образовательными организациями.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>12. Муниципальные образовательные организации - получатели субсидий обеспечивают достижение следующих показателей результативности использования субсидии: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 xml:space="preserve">- процент охвата горячим питанием детей от общего количества обучающихся в муниципальных общеобразовательных организациях, соответствующий целевым показателям и индикаторам государственных программ Новосибирской области, </w:t>
      </w:r>
      <w:r w:rsidRPr="00E62552">
        <w:rPr>
          <w:sz w:val="28"/>
        </w:rPr>
        <w:lastRenderedPageBreak/>
        <w:t>ведомственных целевых программ исполнительных органов государственной власти Новосибирской области.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>13. Значения показателей результативности использования субсидии устанавливаются ГРБС в соглашениях с муниципальными образовательными организациями о предоставлении субсидий.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 xml:space="preserve">14. </w:t>
      </w:r>
      <w:proofErr w:type="gramStart"/>
      <w:r w:rsidRPr="00E62552">
        <w:rPr>
          <w:sz w:val="28"/>
        </w:rPr>
        <w:t>Муниципальные образовательные организации, ежеквартально, не позднее 10 числа месяца, следующего за отчетным, представляют в ГРБС отчеты о расходовании средств местного бюджета, предназначенных на организацию горячего питания детей, с учетом фактического посещения детьми учебных занятий.</w:t>
      </w:r>
      <w:proofErr w:type="gramEnd"/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>15. Получатели бюджетных средств несут ответственность за целевое использование средств местного бюджета в соответствии с бюджетным законодательством.</w:t>
      </w:r>
    </w:p>
    <w:p w:rsid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>16. Неиспользованные субсидии подлежат возврату в доход бюджета, из которого они были ранее предоставлены, в соответствии с бюджетным законодательством.</w:t>
      </w: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Default="00E62552" w:rsidP="00E62552">
      <w:pPr>
        <w:jc w:val="both"/>
        <w:rPr>
          <w:sz w:val="28"/>
        </w:rPr>
      </w:pPr>
    </w:p>
    <w:p w:rsidR="00E62552" w:rsidRPr="00E62552" w:rsidRDefault="00E62552" w:rsidP="00E62552">
      <w:pPr>
        <w:jc w:val="right"/>
        <w:rPr>
          <w:sz w:val="28"/>
        </w:rPr>
      </w:pPr>
      <w:r w:rsidRPr="00E62552">
        <w:rPr>
          <w:sz w:val="28"/>
        </w:rPr>
        <w:lastRenderedPageBreak/>
        <w:t>Утвержден</w:t>
      </w:r>
    </w:p>
    <w:p w:rsidR="00E62552" w:rsidRPr="00E62552" w:rsidRDefault="00E62552" w:rsidP="00E62552">
      <w:pPr>
        <w:jc w:val="right"/>
        <w:rPr>
          <w:sz w:val="28"/>
        </w:rPr>
      </w:pPr>
      <w:r w:rsidRPr="00E62552">
        <w:rPr>
          <w:sz w:val="28"/>
        </w:rPr>
        <w:t xml:space="preserve">постановлением администрации </w:t>
      </w:r>
    </w:p>
    <w:p w:rsidR="00E62552" w:rsidRPr="00E62552" w:rsidRDefault="00E62552" w:rsidP="00E62552">
      <w:pPr>
        <w:jc w:val="right"/>
        <w:rPr>
          <w:sz w:val="28"/>
        </w:rPr>
      </w:pPr>
      <w:r w:rsidRPr="00E62552">
        <w:rPr>
          <w:sz w:val="28"/>
        </w:rPr>
        <w:t xml:space="preserve">города </w:t>
      </w:r>
      <w:proofErr w:type="spellStart"/>
      <w:r w:rsidRPr="00E62552">
        <w:rPr>
          <w:sz w:val="28"/>
        </w:rPr>
        <w:t>Искитима</w:t>
      </w:r>
      <w:proofErr w:type="spellEnd"/>
      <w:r w:rsidRPr="00E62552">
        <w:rPr>
          <w:sz w:val="28"/>
        </w:rPr>
        <w:t xml:space="preserve"> Новосибирской области </w:t>
      </w:r>
    </w:p>
    <w:p w:rsidR="00E62552" w:rsidRPr="00E62552" w:rsidRDefault="00E62552" w:rsidP="00E62552">
      <w:pPr>
        <w:jc w:val="right"/>
        <w:rPr>
          <w:sz w:val="28"/>
        </w:rPr>
      </w:pPr>
      <w:r w:rsidRPr="00E62552">
        <w:rPr>
          <w:sz w:val="28"/>
        </w:rPr>
        <w:t>от</w:t>
      </w:r>
      <w:r>
        <w:rPr>
          <w:sz w:val="28"/>
        </w:rPr>
        <w:t xml:space="preserve"> 14.09.2020  № 1074</w:t>
      </w:r>
    </w:p>
    <w:p w:rsidR="00E62552" w:rsidRPr="00E62552" w:rsidRDefault="00E62552" w:rsidP="00E62552">
      <w:pPr>
        <w:jc w:val="both"/>
        <w:rPr>
          <w:sz w:val="28"/>
        </w:rPr>
      </w:pPr>
    </w:p>
    <w:p w:rsidR="00E62552" w:rsidRPr="00E62552" w:rsidRDefault="00E62552" w:rsidP="00E62552">
      <w:pPr>
        <w:jc w:val="center"/>
        <w:rPr>
          <w:sz w:val="28"/>
        </w:rPr>
      </w:pPr>
      <w:r w:rsidRPr="00E62552">
        <w:rPr>
          <w:sz w:val="28"/>
        </w:rPr>
        <w:t>ПОРЯ</w:t>
      </w:r>
      <w:bookmarkStart w:id="0" w:name="_GoBack"/>
      <w:bookmarkEnd w:id="0"/>
      <w:r w:rsidRPr="00E62552">
        <w:rPr>
          <w:sz w:val="28"/>
        </w:rPr>
        <w:t>ДОК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 xml:space="preserve"> </w:t>
      </w:r>
      <w:proofErr w:type="gramStart"/>
      <w:r w:rsidRPr="00E62552">
        <w:rPr>
          <w:sz w:val="28"/>
        </w:rPr>
        <w:t xml:space="preserve">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</w:t>
      </w:r>
      <w:proofErr w:type="spellStart"/>
      <w:r w:rsidRPr="00E62552">
        <w:rPr>
          <w:sz w:val="28"/>
        </w:rPr>
        <w:t>Искитима</w:t>
      </w:r>
      <w:proofErr w:type="spellEnd"/>
      <w:r w:rsidRPr="00E62552">
        <w:rPr>
          <w:sz w:val="28"/>
        </w:rPr>
        <w:t xml:space="preserve"> Новосибирской области</w:t>
      </w:r>
      <w:proofErr w:type="gramEnd"/>
    </w:p>
    <w:p w:rsidR="00E62552" w:rsidRPr="00E62552" w:rsidRDefault="00E62552" w:rsidP="00E62552">
      <w:pPr>
        <w:jc w:val="both"/>
        <w:rPr>
          <w:sz w:val="28"/>
        </w:rPr>
      </w:pPr>
    </w:p>
    <w:p w:rsidR="00E62552" w:rsidRPr="00E62552" w:rsidRDefault="00E62552" w:rsidP="00E62552">
      <w:pPr>
        <w:jc w:val="center"/>
        <w:rPr>
          <w:sz w:val="28"/>
        </w:rPr>
      </w:pPr>
      <w:r>
        <w:rPr>
          <w:sz w:val="28"/>
        </w:rPr>
        <w:t>1.</w:t>
      </w:r>
      <w:r w:rsidRPr="00E62552">
        <w:rPr>
          <w:sz w:val="28"/>
        </w:rPr>
        <w:t>Общие положения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 xml:space="preserve">1.1. </w:t>
      </w:r>
      <w:proofErr w:type="gramStart"/>
      <w:r w:rsidRPr="00E62552">
        <w:rPr>
          <w:sz w:val="28"/>
        </w:rPr>
        <w:t xml:space="preserve">Порядок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</w:t>
      </w:r>
      <w:proofErr w:type="spellStart"/>
      <w:r w:rsidRPr="00E62552">
        <w:rPr>
          <w:sz w:val="28"/>
        </w:rPr>
        <w:t>Искитима</w:t>
      </w:r>
      <w:proofErr w:type="spellEnd"/>
      <w:r w:rsidRPr="00E62552">
        <w:rPr>
          <w:sz w:val="28"/>
        </w:rPr>
        <w:t xml:space="preserve"> Новосибирской области (далее –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постановлением Правительства Российской Федерации от 20.06.2020 № 900 «О внесении изменений в государственную</w:t>
      </w:r>
      <w:proofErr w:type="gramEnd"/>
      <w:r w:rsidRPr="00E62552">
        <w:rPr>
          <w:sz w:val="28"/>
        </w:rPr>
        <w:t xml:space="preserve"> программу Российской Федерации «Развитие образования», Уставом города </w:t>
      </w:r>
      <w:proofErr w:type="spellStart"/>
      <w:r w:rsidRPr="00E62552">
        <w:rPr>
          <w:sz w:val="28"/>
        </w:rPr>
        <w:t>Искитима</w:t>
      </w:r>
      <w:proofErr w:type="spellEnd"/>
      <w:r w:rsidRPr="00E62552">
        <w:rPr>
          <w:sz w:val="28"/>
        </w:rPr>
        <w:t>.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 xml:space="preserve">1.2. </w:t>
      </w:r>
      <w:proofErr w:type="gramStart"/>
      <w:r w:rsidRPr="00E62552">
        <w:rPr>
          <w:sz w:val="28"/>
        </w:rPr>
        <w:t xml:space="preserve">Порядок определяет процедуру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</w:t>
      </w:r>
      <w:proofErr w:type="spellStart"/>
      <w:r w:rsidRPr="00E62552">
        <w:rPr>
          <w:sz w:val="28"/>
        </w:rPr>
        <w:t>Искитима</w:t>
      </w:r>
      <w:proofErr w:type="spellEnd"/>
      <w:r w:rsidRPr="00E62552">
        <w:rPr>
          <w:sz w:val="28"/>
        </w:rPr>
        <w:t xml:space="preserve"> Новосибирской области (далее – общеобразовательные организации). </w:t>
      </w:r>
      <w:proofErr w:type="gramEnd"/>
    </w:p>
    <w:p w:rsidR="00E62552" w:rsidRPr="00E62552" w:rsidRDefault="00E62552" w:rsidP="00E62552">
      <w:pPr>
        <w:jc w:val="center"/>
        <w:rPr>
          <w:sz w:val="28"/>
        </w:rPr>
      </w:pPr>
      <w:r>
        <w:rPr>
          <w:sz w:val="28"/>
        </w:rPr>
        <w:t>2.</w:t>
      </w:r>
      <w:r w:rsidRPr="00E62552">
        <w:rPr>
          <w:sz w:val="28"/>
        </w:rPr>
        <w:t>Обеспечение бесплатным горячим питанием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 xml:space="preserve">2.1. Обучающиеся по образовательным программам начального общего образования (далее – обучающиеся) в общеобразовательных организациях обеспечиваются бесплатным горячим питанием, предусматривающим наличие горячего блюда, не считая горячего напитка, один раз в день,  на одного обучающегося. 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 xml:space="preserve">2.2. Обучающиеся обеспечиваются бесплатным горячим питанием в течение учебного года (за исключением каникул) в дни фактического посещения ими муниципальной общеобразовательной организации. 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 xml:space="preserve">2.3. Бесплатное горячее питание обучающимся предоставляется на основании заявления одного из родителей (законных представителей) обучающегося об обеспечении питанием (далее – заявление). 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 xml:space="preserve">2.4. Решение о предоставлении бесплатного горячего питания обучающимся оформляется приказом руководителя общеобразовательной организации в течение пяти рабочих дней со дня подачи заявления. 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 xml:space="preserve">2.5. Предоставление бесплатного горячего питания </w:t>
      </w:r>
      <w:proofErr w:type="gramStart"/>
      <w:r w:rsidRPr="00E62552">
        <w:rPr>
          <w:sz w:val="28"/>
        </w:rPr>
        <w:t>обучающемуся</w:t>
      </w:r>
      <w:proofErr w:type="gramEnd"/>
      <w:r w:rsidRPr="00E62552">
        <w:rPr>
          <w:sz w:val="28"/>
        </w:rPr>
        <w:t xml:space="preserve"> прекращается в случаях: 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 xml:space="preserve">2.5.1. Отчисления обучающегося из общеобразовательной организации в период его </w:t>
      </w:r>
      <w:proofErr w:type="gramStart"/>
      <w:r w:rsidRPr="00E62552">
        <w:rPr>
          <w:sz w:val="28"/>
        </w:rPr>
        <w:t>обучения по</w:t>
      </w:r>
      <w:proofErr w:type="gramEnd"/>
      <w:r w:rsidRPr="00E62552">
        <w:rPr>
          <w:sz w:val="28"/>
        </w:rPr>
        <w:t xml:space="preserve"> образовательной программе начального общего образования. </w:t>
      </w:r>
    </w:p>
    <w:p w:rsidR="00E62552" w:rsidRP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lastRenderedPageBreak/>
        <w:t xml:space="preserve">2.5.2. Поступления заявления от родителей (законных представителей) обучающегося об отказе от предоставления бесплатного горячего питания. </w:t>
      </w:r>
    </w:p>
    <w:p w:rsidR="00E62552" w:rsidRDefault="00E62552" w:rsidP="00E62552">
      <w:pPr>
        <w:jc w:val="both"/>
        <w:rPr>
          <w:sz w:val="28"/>
        </w:rPr>
      </w:pPr>
      <w:r w:rsidRPr="00E62552">
        <w:rPr>
          <w:sz w:val="28"/>
        </w:rPr>
        <w:t xml:space="preserve">2.6. Приказ руководителя общеобразовательной организации о прекращении предоставления бесплатного горячего питания </w:t>
      </w:r>
      <w:proofErr w:type="gramStart"/>
      <w:r w:rsidRPr="00E62552">
        <w:rPr>
          <w:sz w:val="28"/>
        </w:rPr>
        <w:t>обучающемуся</w:t>
      </w:r>
      <w:proofErr w:type="gramEnd"/>
      <w:r w:rsidRPr="00E62552">
        <w:rPr>
          <w:sz w:val="28"/>
        </w:rPr>
        <w:t xml:space="preserve"> издается не позднее следующего рабочего дня со дня выявления обстоятельств, предусмотренных пунктами 2.5.1, 2.5.2 Порядка. Обеспечение бесплатным горячим питанием обучающегося прекращается со дня издания приказа.</w:t>
      </w:r>
    </w:p>
    <w:sectPr w:rsidR="00E62552" w:rsidSect="007A5439">
      <w:headerReference w:type="even" r:id="rId10"/>
      <w:pgSz w:w="11906" w:h="16838" w:code="9"/>
      <w:pgMar w:top="1134" w:right="607" w:bottom="1134" w:left="1418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F4" w:rsidRDefault="00445BF4">
      <w:r>
        <w:separator/>
      </w:r>
    </w:p>
  </w:endnote>
  <w:endnote w:type="continuationSeparator" w:id="0">
    <w:p w:rsidR="00445BF4" w:rsidRDefault="0044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F4" w:rsidRDefault="00445BF4">
      <w:r>
        <w:separator/>
      </w:r>
    </w:p>
  </w:footnote>
  <w:footnote w:type="continuationSeparator" w:id="0">
    <w:p w:rsidR="00445BF4" w:rsidRDefault="0044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8" w:rsidRDefault="00D35F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35F18" w:rsidRDefault="00D35F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D95"/>
    <w:multiLevelType w:val="multilevel"/>
    <w:tmpl w:val="665A29B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1">
    <w:nsid w:val="20213EBD"/>
    <w:multiLevelType w:val="multilevel"/>
    <w:tmpl w:val="45F2E17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2">
    <w:nsid w:val="2E7F7BC1"/>
    <w:multiLevelType w:val="multilevel"/>
    <w:tmpl w:val="FBD2547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5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6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7">
    <w:abstractNumId w:val="2"/>
  </w:num>
  <w:num w:numId="8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9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0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1">
    <w:abstractNumId w:val="0"/>
  </w:num>
  <w:num w:numId="12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3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4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5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6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7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8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9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0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1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2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3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2B"/>
    <w:rsid w:val="000C2669"/>
    <w:rsid w:val="00166A33"/>
    <w:rsid w:val="001670E9"/>
    <w:rsid w:val="001B1BB7"/>
    <w:rsid w:val="002734EB"/>
    <w:rsid w:val="002A6906"/>
    <w:rsid w:val="00344C0B"/>
    <w:rsid w:val="00400125"/>
    <w:rsid w:val="00423BE4"/>
    <w:rsid w:val="0042767A"/>
    <w:rsid w:val="00445BF4"/>
    <w:rsid w:val="004B11F2"/>
    <w:rsid w:val="004D47EF"/>
    <w:rsid w:val="005601AE"/>
    <w:rsid w:val="0059545A"/>
    <w:rsid w:val="00667F53"/>
    <w:rsid w:val="006A637E"/>
    <w:rsid w:val="006E6D6E"/>
    <w:rsid w:val="00735DDD"/>
    <w:rsid w:val="00795795"/>
    <w:rsid w:val="007A5439"/>
    <w:rsid w:val="007D540B"/>
    <w:rsid w:val="007D5E82"/>
    <w:rsid w:val="00851980"/>
    <w:rsid w:val="008B51CB"/>
    <w:rsid w:val="008E604A"/>
    <w:rsid w:val="008E72AD"/>
    <w:rsid w:val="009902EA"/>
    <w:rsid w:val="009D442B"/>
    <w:rsid w:val="00A67263"/>
    <w:rsid w:val="00AA6963"/>
    <w:rsid w:val="00AB2D01"/>
    <w:rsid w:val="00B17B99"/>
    <w:rsid w:val="00B92BBC"/>
    <w:rsid w:val="00C069CB"/>
    <w:rsid w:val="00CD73B8"/>
    <w:rsid w:val="00D05C2F"/>
    <w:rsid w:val="00D35F18"/>
    <w:rsid w:val="00D514EC"/>
    <w:rsid w:val="00D70CBD"/>
    <w:rsid w:val="00D93BEB"/>
    <w:rsid w:val="00E5725B"/>
    <w:rsid w:val="00E62552"/>
    <w:rsid w:val="00E664D3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9D44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4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9D44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4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75;&#1077;&#1088;&#1073;%20&#1055;&#1086;&#1089;&#1090;&#1072;&#1085;&#1086;&#1074;&#1083;&#1077;&#1085;&#1080;&#1077;%20&#1075;&#1083;&#1072;&#1074;&#1099;%20&#1075;&#1086;&#1088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герб Постановление главы города</Template>
  <TotalTime>1</TotalTime>
  <Pages>7</Pages>
  <Words>1302</Words>
  <Characters>10809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г.Искитима</Company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2020-09-15T02:52:00Z</cp:lastPrinted>
  <dcterms:created xsi:type="dcterms:W3CDTF">2020-09-15T02:58:00Z</dcterms:created>
  <dcterms:modified xsi:type="dcterms:W3CDTF">2020-09-15T02:58:00Z</dcterms:modified>
</cp:coreProperties>
</file>